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1EFFD" w14:textId="77777777" w:rsidR="0064664B" w:rsidRPr="0064664B" w:rsidRDefault="0064664B" w:rsidP="0064664B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64664B">
        <w:rPr>
          <w:rFonts w:asciiTheme="majorHAnsi" w:hAnsiTheme="majorHAnsi" w:cs="Times New Roman"/>
          <w:sz w:val="20"/>
          <w:szCs w:val="20"/>
        </w:rPr>
        <w:t xml:space="preserve">Name: _________________________________________________ Score: _______________________ </w:t>
      </w:r>
    </w:p>
    <w:p w14:paraId="2AE07495" w14:textId="77777777" w:rsidR="0064664B" w:rsidRPr="0064664B" w:rsidRDefault="0064664B" w:rsidP="0064664B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64664B">
        <w:rPr>
          <w:rFonts w:asciiTheme="majorHAnsi" w:hAnsiTheme="majorHAnsi" w:cs="Times New Roman"/>
          <w:b/>
          <w:bCs/>
          <w:sz w:val="20"/>
          <w:szCs w:val="20"/>
        </w:rPr>
        <w:t xml:space="preserve">Oral Presentation Rubric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3084"/>
        <w:gridCol w:w="2970"/>
        <w:gridCol w:w="2846"/>
        <w:gridCol w:w="2749"/>
      </w:tblGrid>
      <w:tr w:rsidR="0064664B" w:rsidRPr="0064664B" w14:paraId="6E53E1C4" w14:textId="77777777" w:rsidTr="0064664B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7FE55064" w14:textId="77777777" w:rsidR="0064664B" w:rsidRPr="0064664B" w:rsidRDefault="0064664B" w:rsidP="0064664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1B4A0B7C" w14:textId="77777777" w:rsidR="0064664B" w:rsidRPr="0064664B" w:rsidRDefault="0064664B" w:rsidP="0064664B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>4—Excellent</w:t>
            </w:r>
          </w:p>
        </w:tc>
        <w:tc>
          <w:tcPr>
            <w:tcW w:w="2970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02A750F8" w14:textId="77777777" w:rsidR="0064664B" w:rsidRPr="0064664B" w:rsidRDefault="0064664B" w:rsidP="0064664B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>3—Good</w:t>
            </w:r>
          </w:p>
        </w:tc>
        <w:tc>
          <w:tcPr>
            <w:tcW w:w="2846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67D9E10E" w14:textId="77777777" w:rsidR="0064664B" w:rsidRPr="0064664B" w:rsidRDefault="0064664B" w:rsidP="0064664B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>2—Fair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C9BC150" w14:textId="77777777" w:rsidR="0064664B" w:rsidRPr="0064664B" w:rsidRDefault="0064664B" w:rsidP="0064664B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>1—Needs Improvement</w:t>
            </w:r>
          </w:p>
        </w:tc>
      </w:tr>
      <w:tr w:rsidR="0064664B" w:rsidRPr="0064664B" w14:paraId="31347619" w14:textId="77777777" w:rsidTr="00AD073E">
        <w:trPr>
          <w:trHeight w:val="1793"/>
        </w:trPr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30915E4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Delivery </w:t>
            </w:r>
          </w:p>
        </w:tc>
        <w:tc>
          <w:tcPr>
            <w:tcW w:w="3084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E997EB5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Holds attention of entire audience with the use of direct eye contact, seldom looking at notes </w:t>
            </w:r>
          </w:p>
          <w:p w14:paraId="519EA60B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Speaks with fluctuation in volume and inflection to maintain audience interest and emphasize key points </w:t>
            </w:r>
          </w:p>
        </w:tc>
        <w:tc>
          <w:tcPr>
            <w:tcW w:w="2970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E54C7FD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Consistent use of direct eye contact with audience, but still returns to notes </w:t>
            </w:r>
          </w:p>
          <w:p w14:paraId="25892681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Speaks with satisfactory variation of volume and inflection </w:t>
            </w:r>
          </w:p>
        </w:tc>
        <w:tc>
          <w:tcPr>
            <w:tcW w:w="2846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1996E46E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Displays minimal eye contact with audience, while reading mostly from the notes </w:t>
            </w:r>
          </w:p>
          <w:p w14:paraId="4CC600F7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Speaks in uneven volume with little or no inflection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631FD5A0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Holds no eye contact with audience, as entire report is read from notes </w:t>
            </w:r>
          </w:p>
          <w:p w14:paraId="5753496B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Speaks in low volume and/ or monotonous tone, which causes audience to disengage </w:t>
            </w:r>
          </w:p>
        </w:tc>
      </w:tr>
      <w:tr w:rsidR="0064664B" w:rsidRPr="0064664B" w14:paraId="5E2657D0" w14:textId="77777777" w:rsidTr="0064664B">
        <w:trPr>
          <w:trHeight w:val="300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44A369F5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Content/ Organization </w:t>
            </w:r>
          </w:p>
        </w:tc>
        <w:tc>
          <w:tcPr>
            <w:tcW w:w="3084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4C24C3C7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>Demonstrates full knowledge by answering all class questions</w:t>
            </w:r>
            <w:r w:rsidRPr="0064664B">
              <w:rPr>
                <w:rFonts w:asciiTheme="majorHAnsi" w:hAnsiTheme="majorHAnsi" w:cs="Times New Roman"/>
                <w:sz w:val="20"/>
                <w:szCs w:val="20"/>
              </w:rPr>
              <w:br/>
              <w:t xml:space="preserve">with explanations and elaboration </w:t>
            </w:r>
          </w:p>
          <w:p w14:paraId="39779916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Provides clear purpose and subject; pertinent examples, facts, and/or statistics; supports conclusions/ideas with evidence </w:t>
            </w:r>
          </w:p>
        </w:tc>
        <w:tc>
          <w:tcPr>
            <w:tcW w:w="2970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3C38BB22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Is at ease with expected answers to all questions, without elaboration </w:t>
            </w:r>
          </w:p>
          <w:p w14:paraId="676FCE88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Has somewhat clear purpose and subject; some examples, facts, and/or statistics that support the subject; includes some data or evidence that supports conclusions </w:t>
            </w:r>
          </w:p>
        </w:tc>
        <w:tc>
          <w:tcPr>
            <w:tcW w:w="2846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475326AD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Is uncomfortable with information and is able to answer only rudimentary questions </w:t>
            </w:r>
          </w:p>
          <w:p w14:paraId="5BFF8A92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>Attempts to define purpose and subject; provides</w:t>
            </w:r>
            <w:r w:rsidRPr="0064664B">
              <w:rPr>
                <w:rFonts w:asciiTheme="majorHAnsi" w:hAnsiTheme="majorHAnsi" w:cs="Times New Roman"/>
                <w:sz w:val="20"/>
                <w:szCs w:val="20"/>
              </w:rPr>
              <w:br/>
              <w:t xml:space="preserve">weak examples, facts, and/ or statistics, which do not adequately support the subject; includes very thin data or evidence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7573E711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>Does not have</w:t>
            </w:r>
            <w:r w:rsidR="00AD073E">
              <w:rPr>
                <w:rFonts w:asciiTheme="majorHAnsi" w:hAnsiTheme="majorHAnsi" w:cs="Times New Roman"/>
                <w:sz w:val="20"/>
                <w:szCs w:val="20"/>
              </w:rPr>
              <w:t xml:space="preserve"> a</w:t>
            </w: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 grasp of information and cannot answer questions about subject </w:t>
            </w:r>
          </w:p>
          <w:p w14:paraId="7A7463D2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Does not clearly define subject and purpose; provides weak or no support of subject; gives insufficient support for ideas or conclusions </w:t>
            </w:r>
          </w:p>
        </w:tc>
      </w:tr>
      <w:tr w:rsidR="0064664B" w:rsidRPr="0064664B" w14:paraId="542D2C00" w14:textId="77777777" w:rsidTr="0064664B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0003AF64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Enthusiasm/ Audience Awareness </w:t>
            </w:r>
          </w:p>
        </w:tc>
        <w:tc>
          <w:tcPr>
            <w:tcW w:w="3084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86C473A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Demonstrates strong enthusiasm about topic during entire presentation </w:t>
            </w:r>
          </w:p>
          <w:p w14:paraId="5CF542E1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Significantly increases audience understanding and knowledge of topic; convinces an audience to recognize the validity and importance of the subject </w:t>
            </w:r>
          </w:p>
        </w:tc>
        <w:tc>
          <w:tcPr>
            <w:tcW w:w="2970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8138BFD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Shows some enthusiastic feelings about topic </w:t>
            </w:r>
          </w:p>
          <w:p w14:paraId="30EE4DC4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Raises audience understanding and awareness of most points </w:t>
            </w:r>
          </w:p>
        </w:tc>
        <w:tc>
          <w:tcPr>
            <w:tcW w:w="2846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12A1E69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Shows little or mixed feelings about the topic being presented </w:t>
            </w:r>
          </w:p>
          <w:p w14:paraId="07DD838E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Raises audience understanding and knowledge of some points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580C9728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Shows no interest in topic presented </w:t>
            </w:r>
          </w:p>
          <w:p w14:paraId="760FB8B0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Fails to increase audience understanding of knowledge of topic </w:t>
            </w:r>
          </w:p>
        </w:tc>
      </w:tr>
      <w:tr w:rsidR="0064664B" w:rsidRPr="0064664B" w14:paraId="1C931D59" w14:textId="77777777" w:rsidTr="0064664B">
        <w:trPr>
          <w:trHeight w:val="1451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63FDE3C6" w14:textId="77777777" w:rsidR="0064664B" w:rsidRPr="0064664B" w:rsidRDefault="0064664B" w:rsidP="0064664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64664B">
              <w:rPr>
                <w:rFonts w:asciiTheme="majorHAnsi" w:hAnsiTheme="majorHAnsi" w:cs="Times New Roman"/>
                <w:sz w:val="20"/>
                <w:szCs w:val="20"/>
              </w:rPr>
              <w:t xml:space="preserve">Comments </w:t>
            </w:r>
          </w:p>
        </w:tc>
        <w:tc>
          <w:tcPr>
            <w:tcW w:w="0" w:type="auto"/>
            <w:gridSpan w:val="4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E1812BA" w14:textId="77777777" w:rsidR="0064664B" w:rsidRPr="0064664B" w:rsidRDefault="0064664B" w:rsidP="0064664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52D9A683" w14:textId="77777777" w:rsidR="003F50D3" w:rsidRPr="0064664B" w:rsidRDefault="003F50D3">
      <w:pPr>
        <w:rPr>
          <w:rFonts w:asciiTheme="majorHAnsi" w:hAnsiTheme="majorHAnsi"/>
          <w:sz w:val="20"/>
          <w:szCs w:val="20"/>
        </w:rPr>
      </w:pPr>
    </w:p>
    <w:p w14:paraId="02D5DEDD" w14:textId="77777777" w:rsidR="00AD073E" w:rsidRPr="00AD073E" w:rsidRDefault="0064664B" w:rsidP="00AD073E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64664B">
        <w:rPr>
          <w:rFonts w:asciiTheme="majorHAnsi" w:hAnsiTheme="majorHAnsi"/>
        </w:rPr>
        <w:t>Report card indicator</w:t>
      </w:r>
      <w:r w:rsidR="00AD073E">
        <w:rPr>
          <w:rFonts w:asciiTheme="majorHAnsi" w:hAnsiTheme="majorHAnsi"/>
        </w:rPr>
        <w:t>s</w:t>
      </w:r>
      <w:r w:rsidRPr="0064664B">
        <w:rPr>
          <w:rFonts w:asciiTheme="majorHAnsi" w:hAnsiTheme="majorHAnsi"/>
        </w:rPr>
        <w:t xml:space="preserve">: </w:t>
      </w:r>
      <w:r w:rsidR="00AD073E">
        <w:rPr>
          <w:rFonts w:ascii="Wingdings"/>
          <w:color w:val="00AAD8"/>
        </w:rPr>
        <w:t></w:t>
      </w:r>
      <w:r w:rsidR="00AD073E">
        <w:rPr>
          <w:rFonts w:ascii="Wingdings"/>
          <w:color w:val="00AAD8"/>
        </w:rPr>
        <w:tab/>
      </w:r>
      <w:r w:rsidR="00AD073E" w:rsidRPr="00AD073E">
        <w:rPr>
          <w:rFonts w:asciiTheme="majorHAnsi" w:hAnsiTheme="majorHAnsi" w:cs="Arial"/>
        </w:rPr>
        <w:t>Explores interests, passions, and skills while making connections to multiple occupational areas</w:t>
      </w:r>
    </w:p>
    <w:p w14:paraId="61D36DA5" w14:textId="77777777" w:rsidR="00AD073E" w:rsidRPr="00AD073E" w:rsidRDefault="00AD073E" w:rsidP="00AD073E">
      <w:pPr>
        <w:pStyle w:val="NormalWeb"/>
        <w:spacing w:before="0" w:beforeAutospacing="0" w:after="0" w:afterAutospacing="0"/>
        <w:ind w:left="1440" w:firstLine="720"/>
        <w:rPr>
          <w:rFonts w:asciiTheme="majorHAnsi" w:hAnsiTheme="majorHAnsi"/>
        </w:rPr>
      </w:pPr>
      <w:r w:rsidRPr="00AD073E">
        <w:rPr>
          <w:rFonts w:asciiTheme="majorHAnsi" w:hAnsiTheme="majorHAnsi" w:cs="Arial"/>
        </w:rPr>
        <w:t xml:space="preserve">Plans, creates, appraises, and communicates in response to challenges </w:t>
      </w:r>
    </w:p>
    <w:p w14:paraId="072236FA" w14:textId="77777777" w:rsidR="0064664B" w:rsidRPr="0064664B" w:rsidRDefault="00AD073E" w:rsidP="00AD073E">
      <w:pPr>
        <w:pStyle w:val="NormalWeb"/>
        <w:spacing w:before="0" w:beforeAutospacing="0" w:after="0" w:afterAutospacing="0"/>
        <w:ind w:left="1440" w:firstLine="720"/>
        <w:rPr>
          <w:rFonts w:asciiTheme="majorHAnsi" w:hAnsiTheme="majorHAnsi"/>
        </w:rPr>
      </w:pPr>
      <w:r w:rsidRPr="00AD073E">
        <w:rPr>
          <w:rFonts w:asciiTheme="majorHAnsi" w:hAnsiTheme="majorHAnsi" w:cs="Arial"/>
        </w:rPr>
        <w:t xml:space="preserve">Works independently and with others while exploring careers and technology </w:t>
      </w:r>
      <w:bookmarkStart w:id="0" w:name="_GoBack"/>
      <w:bookmarkEnd w:id="0"/>
    </w:p>
    <w:sectPr w:rsidR="0064664B" w:rsidRPr="0064664B" w:rsidSect="0064664B">
      <w:pgSz w:w="15840" w:h="12240" w:orient="landscape"/>
      <w:pgMar w:top="63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2A7"/>
    <w:multiLevelType w:val="multilevel"/>
    <w:tmpl w:val="5F9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138B0"/>
    <w:multiLevelType w:val="multilevel"/>
    <w:tmpl w:val="03F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523A1F"/>
    <w:multiLevelType w:val="multilevel"/>
    <w:tmpl w:val="CD48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7622A6"/>
    <w:multiLevelType w:val="hybridMultilevel"/>
    <w:tmpl w:val="80CC8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E7778F"/>
    <w:multiLevelType w:val="multilevel"/>
    <w:tmpl w:val="EE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FC51F1"/>
    <w:multiLevelType w:val="multilevel"/>
    <w:tmpl w:val="A5B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412274"/>
    <w:multiLevelType w:val="multilevel"/>
    <w:tmpl w:val="DD0A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900FA4"/>
    <w:multiLevelType w:val="multilevel"/>
    <w:tmpl w:val="576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E745BD"/>
    <w:multiLevelType w:val="multilevel"/>
    <w:tmpl w:val="356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96715E"/>
    <w:multiLevelType w:val="multilevel"/>
    <w:tmpl w:val="093C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3D3AD2"/>
    <w:multiLevelType w:val="multilevel"/>
    <w:tmpl w:val="81E8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FF2314"/>
    <w:multiLevelType w:val="multilevel"/>
    <w:tmpl w:val="EFF8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A649DE"/>
    <w:multiLevelType w:val="multilevel"/>
    <w:tmpl w:val="03DA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B"/>
    <w:rsid w:val="003F50D3"/>
    <w:rsid w:val="0064664B"/>
    <w:rsid w:val="00A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C1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6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6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2237</Characters>
  <Application>Microsoft Macintosh Word</Application>
  <DocSecurity>0</DocSecurity>
  <Lines>18</Lines>
  <Paragraphs>5</Paragraphs>
  <ScaleCrop>false</ScaleCrop>
  <Company>Calgary Board of Education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2018-01-25T18:36:00Z</dcterms:created>
  <dcterms:modified xsi:type="dcterms:W3CDTF">2018-01-26T00:04:00Z</dcterms:modified>
</cp:coreProperties>
</file>